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66C12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Вопрос: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Правомерно ли включить в трудовой договор условие о том, что возможно удержание из заработной платы работника, но не более 25%, для погашения неизрасходованной и своевременно не возвращенной подотчетной суммы?</w:t>
      </w:r>
    </w:p>
    <w:p w:rsidR="0094234A" w:rsidRDefault="0094234A" w:rsidP="009423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0"/>
          <w:sz w:val="28"/>
          <w:szCs w:val="28"/>
        </w:rPr>
      </w:pPr>
    </w:p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Ответ: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Включение в трудовой договор условия о том, что возможно удержание из заработной платы работника для погашения неизрасходованной и своевременно не возвращенной подотчетной суммы, но не более 25%, неправомерно.</w:t>
      </w:r>
    </w:p>
    <w:p w:rsidR="00645C10" w:rsidRDefault="00645C10"/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D4729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Вопрос:</w:t>
      </w:r>
      <w:r w:rsidRPr="0094234A">
        <w:rPr>
          <w:rFonts w:ascii="Times New Roman" w:hAnsi="Times New Roman" w:cs="Times New Roman"/>
          <w:kern w:val="0"/>
          <w:sz w:val="28"/>
          <w:szCs w:val="28"/>
        </w:rPr>
        <w:t>Р</w:t>
      </w:r>
      <w:r>
        <w:rPr>
          <w:rFonts w:ascii="Times New Roman" w:hAnsi="Times New Roman" w:cs="Times New Roman"/>
          <w:kern w:val="0"/>
          <w:sz w:val="28"/>
          <w:szCs w:val="28"/>
        </w:rPr>
        <w:t>аботник написал заявление о предоставлении ежегодного оплачиваемого отпуска в количестве 14 календарных дней с последующим увольнением. Отпуск предоставляется в соответствии с графиком отпусков, однако пять календарных дней предоставляются авансом, так как работник еще фактически не отработал эти дни. Можно ли работнику не оплачивать пять календарных дней ежегодного оплачиваемого отпуска?</w:t>
      </w:r>
    </w:p>
    <w:p w:rsidR="0094234A" w:rsidRDefault="0094234A" w:rsidP="009423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0"/>
          <w:sz w:val="28"/>
          <w:szCs w:val="28"/>
        </w:rPr>
      </w:pPr>
    </w:p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Ответ: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Да, можно, поскольку нормативно не установлен запрет на такой вариант. Имеются разъяснения Роструда, подтверждающие обоснованность такого подхода.</w:t>
      </w:r>
    </w:p>
    <w:p w:rsidR="0094234A" w:rsidRDefault="0094234A"/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E16AF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Можно ли взыскать с работника за счет заработной платы сумму убытков, причиненных работодателю? Убытками является стоимость переданных в его пользование технических средств (планшета, телефона, компьютера), которые передавались под подпись по акту приема-передачи. Договор о материальной ответственности не оформлялся.</w:t>
      </w:r>
    </w:p>
    <w:p w:rsidR="0094234A" w:rsidRDefault="0094234A" w:rsidP="009423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0"/>
          <w:sz w:val="28"/>
          <w:szCs w:val="28"/>
        </w:rPr>
      </w:pPr>
    </w:p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Ответ:</w:t>
      </w:r>
      <w:r>
        <w:rPr>
          <w:rFonts w:ascii="Times New Roman" w:hAnsi="Times New Roman" w:cs="Times New Roman"/>
          <w:kern w:val="0"/>
          <w:sz w:val="28"/>
          <w:szCs w:val="28"/>
        </w:rPr>
        <w:t>В связи с тем, что имущество было передано работнику по разовому документу (акту), работник несет полную материальную ответственность за причиненный ущерб. Но взыскать с работника сумму ущерба по распоряжению работодателя можно в пределах среднего заработка.</w:t>
      </w:r>
    </w:p>
    <w:p w:rsidR="0094234A" w:rsidRDefault="0094234A" w:rsidP="009423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Если сумма ущерба превышает средний месячный заработок работника, а работник не согласен добровольно возместить причиненный ущерб, то работодатель вправе требовать возмещения ущерба через суд.</w:t>
      </w:r>
    </w:p>
    <w:p w:rsidR="0094234A" w:rsidRDefault="0094234A"/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B2C2F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Вопрос: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Надо ли удерживать алименты с выходного пособия и среднего заработка,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выплачиваемых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увольняемому по сокращению штата работнику?</w:t>
      </w:r>
    </w:p>
    <w:p w:rsidR="0094234A" w:rsidRDefault="0094234A" w:rsidP="00942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Ответ: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 выходного пособия и среднего заработка на период трудоустройства, выплачиваемых увольняемому по сокращению штата работнику, нужно удерживать алименты.</w:t>
      </w:r>
    </w:p>
    <w:p w:rsidR="0094234A" w:rsidRDefault="0094234A"/>
    <w:p w:rsidR="0094234A" w:rsidRPr="00685C33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85C33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lastRenderedPageBreak/>
        <w:t xml:space="preserve">Вопрос: </w:t>
      </w:r>
      <w:r w:rsidRPr="00685C33">
        <w:rPr>
          <w:rFonts w:ascii="Times New Roman" w:hAnsi="Times New Roman" w:cs="Times New Roman"/>
          <w:kern w:val="0"/>
          <w:sz w:val="28"/>
          <w:szCs w:val="28"/>
        </w:rPr>
        <w:t>Работодатель ошибочно удержал из заработной платы работника излишнюю сумму по исполнительному листу и перечислил ее взыскателю - юридическому лицу (не 1 000, а 10 000 руб.). С кого и в каком порядке работник может требовать неправомерно удержанную сумму - с работодателя или с организации-кредитора? Если с работодателя, то вправе ли работодатель впоследствии обратиться за взысканием излишне перечисленной суммы задолженности к организации-кредитору?</w:t>
      </w:r>
    </w:p>
    <w:p w:rsidR="0094234A" w:rsidRPr="00685C33" w:rsidRDefault="0094234A" w:rsidP="009423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</w:p>
    <w:p w:rsidR="0094234A" w:rsidRPr="00685C33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Ответ: </w:t>
      </w:r>
      <w:r w:rsidRPr="00685C33">
        <w:rPr>
          <w:rFonts w:ascii="Times New Roman" w:hAnsi="Times New Roman" w:cs="Times New Roman"/>
          <w:kern w:val="0"/>
          <w:sz w:val="28"/>
          <w:szCs w:val="28"/>
        </w:rPr>
        <w:t>Если работодатель ошибочно удержал из заработной платы работника излишнюю сумму по исполнительному листу и перечислил ее взыскателю - юридическому лицу (не 1 000, а 10 000 руб.), то работник может требовать с работодателя неправомерно удержанную сумму.</w:t>
      </w:r>
    </w:p>
    <w:p w:rsidR="0094234A" w:rsidRPr="00685C33" w:rsidRDefault="0094234A" w:rsidP="009423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85C33">
        <w:rPr>
          <w:rFonts w:ascii="Times New Roman" w:hAnsi="Times New Roman" w:cs="Times New Roman"/>
          <w:kern w:val="0"/>
          <w:sz w:val="28"/>
          <w:szCs w:val="28"/>
        </w:rPr>
        <w:t>Работодатель вправе впоследствии обратиться за взысканием излишне перечисленной суммы задолженности к организации-кредитору.</w:t>
      </w:r>
    </w:p>
    <w:p w:rsidR="0094234A" w:rsidRDefault="0094234A"/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219C8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Вопрос</w:t>
      </w:r>
      <w:proofErr w:type="gramStart"/>
      <w:r w:rsidRPr="005219C8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:</w:t>
      </w:r>
      <w:r>
        <w:rPr>
          <w:rFonts w:ascii="Times New Roman" w:hAnsi="Times New Roman" w:cs="Times New Roman"/>
          <w:kern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результате счетной ошибки перед уходом в отпуск по беременности и родам работнице были выплачены отпускные в сумме большей, чем положено. Можно ли излишне выплаченную сумму отпускных удержать из пособия по беременности и родам или из пособия по уходу за ребенком, поскольку в ближайшее время работница не планирует выходить на работу, а будет заниматься уходом за ребенком?</w:t>
      </w:r>
    </w:p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</w:p>
    <w:p w:rsidR="0094234A" w:rsidRDefault="0094234A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Ответ: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Сумму излишне выплаченных в результате счетной ошибки отпускных удержать из пособия по беременности и родам и пособия по уходу за ребенком нельзя.</w:t>
      </w:r>
    </w:p>
    <w:p w:rsidR="00341FD0" w:rsidRDefault="00341FD0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341FD0" w:rsidRDefault="00341FD0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41FD0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Вопрос:</w:t>
      </w:r>
      <w:r w:rsidRPr="00341FD0">
        <w:rPr>
          <w:rFonts w:ascii="Times New Roman" w:hAnsi="Times New Roman" w:cs="Times New Roman"/>
          <w:color w:val="0A0A0A"/>
          <w:sz w:val="28"/>
          <w:szCs w:val="28"/>
        </w:rPr>
        <w:t>Работник выезжает в командировку ночью в выходной день. В каком размере работодатель должен оплатить этот день?</w:t>
      </w:r>
    </w:p>
    <w:p w:rsidR="00341FD0" w:rsidRDefault="00341FD0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341FD0" w:rsidRDefault="00341FD0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41FD0">
        <w:rPr>
          <w:rStyle w:val="a3"/>
          <w:rFonts w:ascii="Times New Roman" w:hAnsi="Times New Roman" w:cs="Times New Roman"/>
          <w:color w:val="0A0A0A"/>
          <w:sz w:val="28"/>
          <w:szCs w:val="28"/>
        </w:rPr>
        <w:t>Ответ:</w:t>
      </w:r>
      <w:r w:rsidRPr="00341FD0">
        <w:rPr>
          <w:rFonts w:ascii="Times New Roman" w:hAnsi="Times New Roman" w:cs="Times New Roman"/>
          <w:color w:val="0A0A0A"/>
          <w:sz w:val="28"/>
          <w:szCs w:val="28"/>
        </w:rPr>
        <w:t>Особенности направления работников в служебные командировки установлены в Положении, утвержденном постановлением Правительства Российской Федерации от 13 октября 2008 г. N 749 "Об особенностях направления работников в служебные командировки" (далее - Положение).</w:t>
      </w:r>
    </w:p>
    <w:p w:rsidR="00341FD0" w:rsidRDefault="00341FD0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41FD0">
        <w:rPr>
          <w:rFonts w:ascii="Times New Roman" w:hAnsi="Times New Roman" w:cs="Times New Roman"/>
          <w:color w:val="0A0A0A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</w:t>
      </w:r>
    </w:p>
    <w:p w:rsidR="005E7B05" w:rsidRDefault="005E7B05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</w:t>
      </w:r>
      <w:r w:rsidRPr="005E7B05">
        <w:rPr>
          <w:rFonts w:ascii="Times New Roman" w:hAnsi="Times New Roman" w:cs="Times New Roman"/>
          <w:kern w:val="0"/>
          <w:sz w:val="28"/>
          <w:szCs w:val="28"/>
        </w:rPr>
        <w:t>ремя, затраченное работником на проезд к месту командировки и обратно, тоже относится к периоду командировки.</w:t>
      </w:r>
    </w:p>
    <w:p w:rsidR="005E7B05" w:rsidRDefault="005E7B05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E7B05">
        <w:rPr>
          <w:rFonts w:ascii="Times New Roman" w:hAnsi="Times New Roman" w:cs="Times New Roman"/>
          <w:kern w:val="0"/>
          <w:sz w:val="28"/>
          <w:szCs w:val="28"/>
        </w:rPr>
        <w:t>Пункт 9 Положения предусматривает, что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5E7B05" w:rsidRDefault="005E7B05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E7B05">
        <w:rPr>
          <w:rFonts w:ascii="Times New Roman" w:hAnsi="Times New Roman" w:cs="Times New Roman"/>
          <w:kern w:val="0"/>
          <w:sz w:val="28"/>
          <w:szCs w:val="28"/>
        </w:rPr>
        <w:lastRenderedPageBreak/>
        <w:t>Пунктом 5 Положения определено, что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5E7B05" w:rsidRPr="00341FD0" w:rsidRDefault="005E7B05" w:rsidP="009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E7B05">
        <w:rPr>
          <w:rFonts w:ascii="Times New Roman" w:hAnsi="Times New Roman" w:cs="Times New Roman"/>
          <w:kern w:val="0"/>
          <w:sz w:val="28"/>
          <w:szCs w:val="28"/>
        </w:rPr>
        <w:t>Таким образом, день отъезда, приезда работника в командировку в выходной день, а также привлечение его к работе в выходной день необходимо компенсировать по правилам, установленным статьей 153 ТК РФ. Так, работа в выходной или нерабочий праздничный день оплачивается не менее чем в двойном размере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6064C5" w:rsidRPr="006064C5">
        <w:rPr>
          <w:rFonts w:ascii="Times New Roman" w:hAnsi="Times New Roman" w:cs="Times New Roman"/>
          <w:kern w:val="0"/>
          <w:sz w:val="28"/>
          <w:szCs w:val="28"/>
        </w:rPr>
        <w:t>в том числе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</w:t>
      </w:r>
      <w:r w:rsidR="006064C5">
        <w:rPr>
          <w:rFonts w:ascii="Times New Roman" w:hAnsi="Times New Roman" w:cs="Times New Roman"/>
          <w:kern w:val="0"/>
          <w:sz w:val="28"/>
          <w:szCs w:val="28"/>
        </w:rPr>
        <w:t xml:space="preserve"> или в размере не менее двойной дневной или часовой тарифной ставки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94234A" w:rsidRDefault="0094234A">
      <w:pPr>
        <w:rPr>
          <w:rFonts w:ascii="Times New Roman" w:hAnsi="Times New Roman" w:cs="Times New Roman"/>
        </w:rPr>
      </w:pPr>
    </w:p>
    <w:p w:rsidR="00341FD0" w:rsidRPr="00341FD0" w:rsidRDefault="00341FD0">
      <w:pPr>
        <w:rPr>
          <w:rFonts w:ascii="Times New Roman" w:hAnsi="Times New Roman" w:cs="Times New Roman"/>
        </w:rPr>
      </w:pPr>
    </w:p>
    <w:sectPr w:rsidR="00341FD0" w:rsidRPr="00341FD0" w:rsidSect="0098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4A"/>
    <w:rsid w:val="00341FD0"/>
    <w:rsid w:val="005E7B05"/>
    <w:rsid w:val="006064C5"/>
    <w:rsid w:val="00645C10"/>
    <w:rsid w:val="007A7622"/>
    <w:rsid w:val="00802675"/>
    <w:rsid w:val="00857053"/>
    <w:rsid w:val="0094234A"/>
    <w:rsid w:val="00984EB1"/>
    <w:rsid w:val="00A46E4F"/>
    <w:rsid w:val="00D3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И И</dc:creator>
  <cp:lastModifiedBy>user</cp:lastModifiedBy>
  <cp:revision>2</cp:revision>
  <dcterms:created xsi:type="dcterms:W3CDTF">2024-02-16T06:37:00Z</dcterms:created>
  <dcterms:modified xsi:type="dcterms:W3CDTF">2024-02-16T06:37:00Z</dcterms:modified>
</cp:coreProperties>
</file>